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right"/>
        <w:rPr>
          <w:sz w:val="28"/>
        </w:rPr>
      </w:pP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right"/>
        <w:rPr>
          <w:sz w:val="28"/>
        </w:rPr>
      </w:pPr>
      <w:r>
        <w:rPr>
          <w:sz w:val="28"/>
        </w:rPr>
        <w:t>(Ф.И.О., дата)</w:t>
      </w:r>
    </w:p>
    <w:p w14:paraId="05000000">
      <w:pPr>
        <w:ind w:firstLine="720" w:left="0"/>
        <w:jc w:val="right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№ </w:t>
      </w:r>
      <w:r>
        <w:rPr>
          <w:sz w:val="28"/>
        </w:rPr>
        <w:t>54-16с</w:t>
      </w:r>
    </w:p>
    <w:p w14:paraId="07000000">
      <w:pPr>
        <w:ind w:firstLine="720" w:left="0"/>
        <w:jc w:val="center"/>
        <w:rPr>
          <w:sz w:val="28"/>
        </w:rPr>
      </w:pPr>
    </w:p>
    <w:p w14:paraId="08000000">
      <w:pPr>
        <w:ind w:firstLine="720" w:left="0"/>
        <w:jc w:val="center"/>
        <w:rPr>
          <w:sz w:val="28"/>
        </w:rPr>
      </w:pPr>
      <w:r>
        <w:rPr>
          <w:sz w:val="28"/>
        </w:rPr>
        <w:t>Суп сливочный с рыбой(горбуша)</w:t>
      </w:r>
    </w:p>
    <w:p w14:paraId="09000000">
      <w:pPr>
        <w:ind w:firstLine="720" w:left="0"/>
        <w:jc w:val="center"/>
        <w:rPr>
          <w:sz w:val="28"/>
        </w:rPr>
      </w:pPr>
    </w:p>
    <w:p w14:paraId="0A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B000000">
      <w:pPr>
        <w:ind w:firstLine="720" w:left="0"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bookmarkStart w:id="1" w:name="_Hlk213935234"/>
      <w:r>
        <w:rPr>
          <w:sz w:val="28"/>
        </w:rPr>
        <w:t xml:space="preserve">Суп </w:t>
      </w:r>
      <w:r>
        <w:rPr>
          <w:sz w:val="28"/>
        </w:rPr>
        <w:t>сливоч</w:t>
      </w:r>
      <w:r>
        <w:rPr>
          <w:sz w:val="28"/>
        </w:rPr>
        <w:t xml:space="preserve">ный с </w:t>
      </w:r>
      <w:r>
        <w:rPr>
          <w:sz w:val="28"/>
        </w:rPr>
        <w:t>рыбой(горбуша)</w:t>
      </w:r>
      <w:bookmarkEnd w:id="1"/>
      <w:r>
        <w:rPr>
          <w:sz w:val="28"/>
        </w:rPr>
        <w:t>»</w:t>
      </w:r>
      <w:r>
        <w:rPr>
          <w:sz w:val="28"/>
        </w:rPr>
        <w:t>, вы</w:t>
      </w:r>
      <w:r>
        <w:rPr>
          <w:sz w:val="28"/>
        </w:rPr>
        <w:t xml:space="preserve">рабатываемое и реализуемое в столовой </w:t>
      </w:r>
      <w:r>
        <w:rPr>
          <w:sz w:val="28"/>
        </w:rPr>
        <w:t xml:space="preserve"> </w:t>
      </w:r>
      <w:r>
        <w:rPr>
          <w:sz w:val="28"/>
        </w:rPr>
        <w:t>МБОУ СОШ № 5 им. И.П.Рыбина ст. Старощербиновская.</w:t>
      </w:r>
    </w:p>
    <w:p w14:paraId="0C000000">
      <w:pPr>
        <w:ind w:firstLine="720" w:left="0"/>
        <w:jc w:val="both"/>
        <w:rPr>
          <w:sz w:val="28"/>
        </w:rPr>
      </w:pPr>
    </w:p>
    <w:p w14:paraId="0D000000">
      <w:pPr>
        <w:ind w:firstLine="720" w:left="0"/>
        <w:jc w:val="center"/>
        <w:rPr>
          <w:sz w:val="28"/>
        </w:rPr>
      </w:pPr>
      <w:r>
        <w:rPr>
          <w:sz w:val="28"/>
        </w:rPr>
        <w:t>2 ТРЕБОВАН</w:t>
      </w:r>
      <w:r>
        <w:rPr>
          <w:sz w:val="28"/>
        </w:rPr>
        <w:t>И</w:t>
      </w:r>
      <w:r>
        <w:rPr>
          <w:sz w:val="28"/>
        </w:rPr>
        <w:t>Я К СЫРЬЮ</w:t>
      </w:r>
    </w:p>
    <w:p w14:paraId="0E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>блюда «</w:t>
      </w:r>
      <w:r>
        <w:rPr>
          <w:sz w:val="28"/>
        </w:rPr>
        <w:t>Суп сливочный с рыбой(горбуша)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0F000000">
      <w:pPr>
        <w:ind w:firstLine="720" w:left="0"/>
        <w:jc w:val="both"/>
        <w:rPr>
          <w:sz w:val="28"/>
        </w:rPr>
      </w:pPr>
    </w:p>
    <w:p w14:paraId="10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130"/>
        <w:gridCol w:w="2763"/>
        <w:gridCol w:w="2451"/>
      </w:tblGrid>
      <w:tr>
        <w:tc>
          <w:tcPr>
            <w:tcW w:type="dxa" w:w="413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и продуктов</w:t>
            </w:r>
          </w:p>
        </w:tc>
        <w:tc>
          <w:tcPr>
            <w:tcW w:type="dxa" w:w="521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13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5000000">
            <w:pPr>
              <w:rPr>
                <w:sz w:val="28"/>
              </w:rPr>
            </w:pPr>
            <w:r>
              <w:rPr>
                <w:sz w:val="28"/>
              </w:rPr>
              <w:t>Горбуша (филе)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8000000">
            <w:pPr>
              <w:rPr>
                <w:sz w:val="28"/>
              </w:rPr>
            </w:pPr>
            <w:r>
              <w:rPr>
                <w:sz w:val="28"/>
              </w:rPr>
              <w:t xml:space="preserve">Картофель 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74,8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rPr>
                <w:sz w:val="28"/>
              </w:rPr>
            </w:pPr>
            <w:r>
              <w:rPr>
                <w:sz w:val="28"/>
              </w:rPr>
              <w:t>Молоко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E000000">
            <w:pPr>
              <w:rPr>
                <w:sz w:val="28"/>
              </w:rPr>
            </w:pPr>
            <w:r>
              <w:rPr>
                <w:sz w:val="28"/>
              </w:rPr>
              <w:t>Лук репчатый</w:t>
            </w:r>
            <w:r>
              <w:rPr>
                <w:sz w:val="28"/>
              </w:rPr>
              <w:t xml:space="preserve"> 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F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6,2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1000000">
            <w:pPr>
              <w:rPr>
                <w:sz w:val="28"/>
              </w:rPr>
            </w:pPr>
            <w:r>
              <w:rPr>
                <w:sz w:val="28"/>
              </w:rPr>
              <w:t>Морковь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2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6,2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4000000">
            <w:pPr>
              <w:rPr>
                <w:sz w:val="28"/>
              </w:rPr>
            </w:pPr>
            <w:r>
              <w:rPr>
                <w:sz w:val="28"/>
              </w:rPr>
              <w:t xml:space="preserve">Масло </w:t>
            </w:r>
            <w:r>
              <w:rPr>
                <w:sz w:val="28"/>
              </w:rPr>
              <w:t>сливочное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5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7000000">
            <w:pPr>
              <w:rPr>
                <w:sz w:val="28"/>
              </w:rPr>
            </w:pPr>
            <w:r>
              <w:rPr>
                <w:sz w:val="28"/>
              </w:rPr>
              <w:t>Лист лавровый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8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sz w:val="28"/>
              </w:rPr>
              <w:t>0,02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0,02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A000000">
            <w:pPr>
              <w:rPr>
                <w:sz w:val="28"/>
              </w:rPr>
            </w:pPr>
            <w:r>
              <w:rPr>
                <w:sz w:val="28"/>
              </w:rPr>
              <w:t>Соль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D000000">
            <w:pPr>
              <w:rPr>
                <w:sz w:val="28"/>
              </w:rPr>
            </w:pPr>
            <w:r>
              <w:rPr>
                <w:sz w:val="28"/>
              </w:rPr>
              <w:t>Вода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165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165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</w:t>
            </w:r>
            <w:r>
              <w:rPr>
                <w:b w:val="1"/>
                <w:sz w:val="28"/>
              </w:rPr>
              <w:t xml:space="preserve"> блюда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-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200</w:t>
            </w:r>
          </w:p>
        </w:tc>
      </w:tr>
    </w:tbl>
    <w:p w14:paraId="33000000">
      <w:pPr>
        <w:ind w:firstLine="720" w:left="0"/>
        <w:jc w:val="both"/>
      </w:pPr>
    </w:p>
    <w:p w14:paraId="34000000">
      <w:pPr>
        <w:ind w:firstLine="720" w:left="0"/>
        <w:jc w:val="center"/>
        <w:rPr>
          <w:sz w:val="28"/>
        </w:rPr>
      </w:pPr>
      <w:r>
        <w:rPr>
          <w:sz w:val="28"/>
        </w:rPr>
        <w:t>4 ТЕХНОЛОГИЧЕСКИЙ ПРОЦЕСС</w:t>
      </w:r>
    </w:p>
    <w:p w14:paraId="35000000">
      <w:pPr>
        <w:ind w:firstLine="720" w:left="0"/>
        <w:jc w:val="center"/>
        <w:rPr>
          <w:sz w:val="28"/>
        </w:rPr>
      </w:pPr>
    </w:p>
    <w:p w14:paraId="36000000">
      <w:pPr>
        <w:ind w:firstLine="720" w:left="0"/>
        <w:jc w:val="both"/>
        <w:rPr>
          <w:sz w:val="28"/>
        </w:rPr>
      </w:pPr>
      <w:r>
        <w:rPr>
          <w:sz w:val="28"/>
        </w:rPr>
        <w:t>Рыбное филе очищают от кожи и нарезают на кусочки. Картофель нарезают брусочками, морковь шинкуют мелкой соломкой, лук шинкуют.</w:t>
      </w:r>
    </w:p>
    <w:p w14:paraId="37000000">
      <w:pPr>
        <w:ind w:firstLine="720" w:left="0"/>
        <w:jc w:val="both"/>
        <w:rPr>
          <w:sz w:val="28"/>
        </w:rPr>
      </w:pPr>
      <w:r>
        <w:rPr>
          <w:sz w:val="28"/>
        </w:rPr>
        <w:t>Морковь и лук пассеруют. Рыбное филе припускают с добавлением соли. Готовое филе вынимают.</w:t>
      </w:r>
    </w:p>
    <w:p w14:paraId="38000000">
      <w:pPr>
        <w:ind w:firstLine="720" w:left="0"/>
        <w:jc w:val="both"/>
        <w:rPr>
          <w:sz w:val="28"/>
        </w:rPr>
      </w:pPr>
      <w:r>
        <w:rPr>
          <w:sz w:val="28"/>
        </w:rPr>
        <w:t>В процеженный рыбный бульон</w:t>
      </w:r>
      <w:r>
        <w:rPr>
          <w:sz w:val="28"/>
        </w:rPr>
        <w:t xml:space="preserve"> кладут нарезанный картофель, </w:t>
      </w:r>
      <w:r>
        <w:rPr>
          <w:sz w:val="28"/>
        </w:rPr>
        <w:t>пассерованные</w:t>
      </w:r>
      <w:r>
        <w:rPr>
          <w:sz w:val="28"/>
        </w:rPr>
        <w:t xml:space="preserve"> лук и морковь и варят. В конце варки кладут отварное филе горбуши, соль и лавровый лист, вливают молоко и доводят до кипения.</w:t>
      </w:r>
    </w:p>
    <w:p w14:paraId="39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5 ТРЕБОВАНИЯ К ОФОРМЛЕНИЮ, РЕАЛИЗАЦИИ </w:t>
      </w:r>
    </w:p>
    <w:p w14:paraId="3A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3B000000">
      <w:pPr>
        <w:ind w:firstLine="720" w:left="0"/>
        <w:jc w:val="both"/>
        <w:rPr>
          <w:sz w:val="28"/>
        </w:rPr>
      </w:pPr>
      <w:r>
        <w:rPr>
          <w:sz w:val="28"/>
        </w:rPr>
        <w:t>Блюдо реализуют при температуре</w:t>
      </w:r>
      <w:r>
        <w:rPr>
          <w:sz w:val="28"/>
        </w:rPr>
        <w:t xml:space="preserve"> </w:t>
      </w:r>
      <w:r>
        <w:rPr>
          <w:sz w:val="28"/>
        </w:rPr>
        <w:t>6</w:t>
      </w:r>
      <w:r>
        <w:rPr>
          <w:sz w:val="28"/>
        </w:rPr>
        <w:t xml:space="preserve">5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3C000000">
      <w:pPr>
        <w:ind w:firstLine="720" w:left="0"/>
        <w:jc w:val="both"/>
        <w:rPr>
          <w:sz w:val="28"/>
        </w:rPr>
      </w:pPr>
    </w:p>
    <w:p w14:paraId="3D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</w:p>
    <w:p w14:paraId="3E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3F000000">
      <w:pPr>
        <w:ind w:firstLine="720" w:left="0"/>
        <w:jc w:val="both"/>
        <w:rPr>
          <w:sz w:val="28"/>
        </w:rPr>
      </w:pPr>
      <w:r>
        <w:rPr>
          <w:sz w:val="28"/>
        </w:rPr>
        <w:t>Внешний вид</w:t>
      </w:r>
      <w:r>
        <w:rPr>
          <w:sz w:val="28"/>
        </w:rPr>
        <w:t>:</w:t>
      </w:r>
      <w:r>
        <w:rPr>
          <w:sz w:val="28"/>
        </w:rPr>
        <w:t xml:space="preserve"> </w:t>
      </w:r>
      <w:r>
        <w:rPr>
          <w:sz w:val="28"/>
        </w:rPr>
        <w:t>картофель порезан брусочками или кубиками.</w:t>
      </w:r>
    </w:p>
    <w:p w14:paraId="40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Консистенция: </w:t>
      </w:r>
      <w:r>
        <w:rPr>
          <w:sz w:val="28"/>
        </w:rPr>
        <w:t>овощ</w:t>
      </w:r>
      <w:r>
        <w:rPr>
          <w:sz w:val="28"/>
        </w:rPr>
        <w:t>ей</w:t>
      </w:r>
      <w:r>
        <w:rPr>
          <w:sz w:val="28"/>
        </w:rPr>
        <w:t xml:space="preserve"> – мягк</w:t>
      </w:r>
      <w:r>
        <w:rPr>
          <w:sz w:val="28"/>
        </w:rPr>
        <w:t>ая</w:t>
      </w:r>
      <w:r>
        <w:rPr>
          <w:sz w:val="28"/>
        </w:rPr>
        <w:t xml:space="preserve">; </w:t>
      </w:r>
      <w:r>
        <w:rPr>
          <w:sz w:val="28"/>
        </w:rPr>
        <w:t>макаронные изделия</w:t>
      </w:r>
      <w:r>
        <w:rPr>
          <w:sz w:val="28"/>
        </w:rPr>
        <w:t xml:space="preserve"> – </w:t>
      </w:r>
      <w:r>
        <w:rPr>
          <w:sz w:val="28"/>
        </w:rPr>
        <w:t>хорошо набухшие, мягкие</w:t>
      </w:r>
      <w:r>
        <w:rPr>
          <w:sz w:val="28"/>
        </w:rPr>
        <w:t>.</w:t>
      </w:r>
    </w:p>
    <w:p w14:paraId="41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 xml:space="preserve">супа – </w:t>
      </w:r>
      <w:r>
        <w:rPr>
          <w:sz w:val="28"/>
        </w:rPr>
        <w:t>молочно-</w:t>
      </w:r>
      <w:r>
        <w:rPr>
          <w:sz w:val="28"/>
        </w:rPr>
        <w:t>золотистый</w:t>
      </w:r>
      <w:r>
        <w:rPr>
          <w:sz w:val="28"/>
        </w:rPr>
        <w:t>.</w:t>
      </w:r>
    </w:p>
    <w:p w14:paraId="42000000">
      <w:pPr>
        <w:ind w:firstLine="720" w:left="0"/>
        <w:jc w:val="both"/>
        <w:rPr>
          <w:sz w:val="28"/>
        </w:rPr>
      </w:pPr>
      <w:r>
        <w:rPr>
          <w:sz w:val="28"/>
        </w:rPr>
        <w:t>Запах:</w:t>
      </w:r>
      <w:r>
        <w:rPr>
          <w:sz w:val="28"/>
        </w:rPr>
        <w:t xml:space="preserve"> </w:t>
      </w:r>
      <w:r>
        <w:rPr>
          <w:sz w:val="28"/>
        </w:rPr>
        <w:t xml:space="preserve">аромат молока, рыбы, </w:t>
      </w:r>
      <w:r>
        <w:rPr>
          <w:sz w:val="28"/>
        </w:rPr>
        <w:t>овощей</w:t>
      </w:r>
      <w:r>
        <w:rPr>
          <w:sz w:val="28"/>
        </w:rPr>
        <w:t>.</w:t>
      </w:r>
    </w:p>
    <w:p w14:paraId="43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Вкус: </w:t>
      </w:r>
      <w:r>
        <w:rPr>
          <w:sz w:val="28"/>
        </w:rPr>
        <w:t>соответствует наименованию блюда</w:t>
      </w:r>
      <w:r>
        <w:rPr>
          <w:sz w:val="28"/>
        </w:rPr>
        <w:t>.</w:t>
      </w:r>
    </w:p>
    <w:p w14:paraId="44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6.2 Микробиологические показатели </w:t>
      </w:r>
      <w:r>
        <w:rPr>
          <w:sz w:val="28"/>
        </w:rPr>
        <w:t>блюда «</w:t>
      </w:r>
      <w:r>
        <w:rPr>
          <w:sz w:val="28"/>
        </w:rPr>
        <w:t>Суп сливочный с рыбой(горбуша)</w:t>
      </w:r>
      <w:r>
        <w:rPr>
          <w:sz w:val="28"/>
        </w:rPr>
        <w:t>»</w:t>
      </w:r>
      <w:r>
        <w:rPr>
          <w:sz w:val="28"/>
        </w:rPr>
        <w:t xml:space="preserve"> </w:t>
      </w:r>
      <w:r>
        <w:rPr>
          <w:sz w:val="28"/>
        </w:rPr>
        <w:t xml:space="preserve">должны </w:t>
      </w:r>
      <w:r>
        <w:rPr>
          <w:sz w:val="28"/>
        </w:rPr>
        <w:t xml:space="preserve">соответствовать </w:t>
      </w:r>
      <w:r>
        <w:rPr>
          <w:sz w:val="28"/>
        </w:rPr>
        <w:t xml:space="preserve">требованиям СанПиН </w:t>
      </w:r>
      <w:r>
        <w:rPr>
          <w:sz w:val="28"/>
        </w:rPr>
        <w:t>2.3/2.4.3590-20.</w:t>
      </w:r>
    </w:p>
    <w:p w14:paraId="45000000">
      <w:pPr>
        <w:ind w:firstLine="720" w:left="0"/>
        <w:jc w:val="center"/>
        <w:rPr>
          <w:sz w:val="28"/>
        </w:rPr>
      </w:pPr>
    </w:p>
    <w:p w14:paraId="46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47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Пищевая ценность </w:t>
      </w:r>
      <w:r>
        <w:rPr>
          <w:sz w:val="28"/>
        </w:rPr>
        <w:t xml:space="preserve">блюда </w:t>
      </w:r>
      <w:r>
        <w:rPr>
          <w:sz w:val="28"/>
        </w:rPr>
        <w:t xml:space="preserve">на выход </w:t>
      </w:r>
      <w:r>
        <w:rPr>
          <w:sz w:val="28"/>
        </w:rPr>
        <w:t>200</w:t>
      </w:r>
      <w:r>
        <w:rPr>
          <w:sz w:val="28"/>
        </w:rPr>
        <w:t>г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0"/>
        <w:gridCol w:w="1695"/>
        <w:gridCol w:w="2333"/>
        <w:gridCol w:w="3656"/>
      </w:tblGrid>
      <w:tr>
        <w:tc>
          <w:tcPr>
            <w:tcW w:type="dxa" w:w="1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C000000">
            <w:pPr>
              <w:ind/>
              <w:jc w:val="center"/>
              <w:rPr>
                <w:sz w:val="28"/>
              </w:rPr>
            </w:pPr>
            <w:r>
              <w:t>7</w:t>
            </w:r>
            <w:r>
              <w:t>,</w:t>
            </w:r>
            <w:r>
              <w:t>4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00000">
            <w:pPr>
              <w:ind/>
              <w:jc w:val="center"/>
              <w:rPr>
                <w:sz w:val="28"/>
              </w:rPr>
            </w:pPr>
            <w:r>
              <w:t>8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00000">
            <w:pPr>
              <w:ind/>
              <w:jc w:val="center"/>
              <w:rPr>
                <w:sz w:val="28"/>
              </w:rPr>
            </w:pPr>
            <w:r>
              <w:t>9,5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00000">
            <w:pPr>
              <w:ind/>
              <w:jc w:val="center"/>
              <w:rPr>
                <w:sz w:val="28"/>
              </w:rPr>
            </w:pPr>
            <w:r>
              <w:t>140</w:t>
            </w:r>
          </w:p>
        </w:tc>
      </w:tr>
    </w:tbl>
    <w:p w14:paraId="50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4"/>
        <w:gridCol w:w="1830"/>
        <w:gridCol w:w="1424"/>
        <w:gridCol w:w="1470"/>
        <w:gridCol w:w="2796"/>
      </w:tblGrid>
      <w:tr>
        <w:trPr>
          <w:trHeight w:hRule="atLeast" w:val="300"/>
        </w:trPr>
        <w:tc>
          <w:tcPr>
            <w:tcW w:type="dxa" w:w="9354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9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5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6,</w:t>
            </w:r>
            <w:r>
              <w:rPr>
                <w:sz w:val="28"/>
              </w:rPr>
              <w:t>6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</w:rPr>
              <w:t>,00</w:t>
            </w:r>
          </w:p>
        </w:tc>
      </w:tr>
    </w:tbl>
    <w:p w14:paraId="5C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54"/>
        <w:gridCol w:w="1770"/>
        <w:gridCol w:w="1762"/>
        <w:gridCol w:w="1711"/>
        <w:gridCol w:w="1128"/>
        <w:gridCol w:w="1128"/>
      </w:tblGrid>
      <w:tr>
        <w:trPr>
          <w:trHeight w:hRule="atLeast" w:val="300"/>
        </w:trPr>
        <w:tc>
          <w:tcPr>
            <w:tcW w:type="dxa" w:w="9354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443"/>
        </w:trPr>
        <w:tc>
          <w:tcPr>
            <w:tcW w:type="dxa" w:w="18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7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1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Zn</w:t>
            </w:r>
            <w:r>
              <w:rPr>
                <w:sz w:val="28"/>
              </w:rPr>
              <w:t xml:space="preserve"> (мг)</w:t>
            </w:r>
          </w:p>
        </w:tc>
        <w:tc>
          <w:tcPr>
            <w:tcW w:type="dxa" w:w="11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 </w:t>
            </w:r>
            <w:r>
              <w:rPr>
                <w:sz w:val="28"/>
              </w:rPr>
              <w:t>(мг)</w:t>
            </w:r>
          </w:p>
        </w:tc>
      </w:tr>
      <w:tr>
        <w:trPr>
          <w:trHeight w:hRule="atLeast" w:val="77"/>
        </w:trPr>
        <w:tc>
          <w:tcPr>
            <w:tcW w:type="dxa" w:w="18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4000000">
            <w:pPr>
              <w:ind/>
              <w:jc w:val="center"/>
              <w:rPr>
                <w:sz w:val="28"/>
              </w:rPr>
            </w:pPr>
            <w:r>
              <w:t>2</w:t>
            </w:r>
            <w:r>
              <w:t>3</w:t>
            </w:r>
            <w:r>
              <w:t>,</w:t>
            </w:r>
            <w:r>
              <w:t>3</w:t>
            </w:r>
            <w:r>
              <w:t>6</w:t>
            </w:r>
          </w:p>
        </w:tc>
        <w:tc>
          <w:tcPr>
            <w:tcW w:type="dxa" w:w="17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5000000">
            <w:pPr>
              <w:ind/>
              <w:jc w:val="center"/>
              <w:rPr>
                <w:sz w:val="28"/>
              </w:rPr>
            </w:pPr>
            <w:r>
              <w:t>5</w:t>
            </w:r>
            <w:r>
              <w:t>4</w:t>
            </w:r>
            <w:r>
              <w:t>,</w:t>
            </w:r>
            <w:r>
              <w:t>0</w:t>
            </w:r>
            <w:r>
              <w:t>6</w:t>
            </w:r>
          </w:p>
        </w:tc>
        <w:tc>
          <w:tcPr>
            <w:tcW w:type="dxa" w:w="17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6000000">
            <w:pPr>
              <w:ind/>
              <w:jc w:val="center"/>
              <w:rPr>
                <w:sz w:val="28"/>
              </w:rPr>
            </w:pPr>
            <w:r>
              <w:t>2</w:t>
            </w:r>
            <w:r>
              <w:t>1</w:t>
            </w:r>
            <w:r>
              <w:t>,</w:t>
            </w:r>
            <w:r>
              <w:t>82</w:t>
            </w:r>
          </w:p>
        </w:tc>
        <w:tc>
          <w:tcPr>
            <w:tcW w:type="dxa" w:w="17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7000000">
            <w:pPr>
              <w:ind/>
              <w:jc w:val="center"/>
              <w:rPr>
                <w:sz w:val="28"/>
              </w:rPr>
            </w:pPr>
            <w:r>
              <w:t>0,</w:t>
            </w:r>
            <w:r>
              <w:t>9</w:t>
            </w:r>
          </w:p>
        </w:tc>
        <w:tc>
          <w:tcPr>
            <w:tcW w:type="dxa" w:w="11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8000000">
            <w:pPr>
              <w:ind/>
              <w:jc w:val="center"/>
              <w:rPr>
                <w:sz w:val="28"/>
              </w:rPr>
            </w:pPr>
            <w:r>
              <w:t>0,00</w:t>
            </w:r>
          </w:p>
        </w:tc>
        <w:tc>
          <w:tcPr>
            <w:tcW w:type="dxa" w:w="11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9000000">
            <w:pPr>
              <w:ind/>
              <w:jc w:val="center"/>
              <w:rPr>
                <w:sz w:val="28"/>
              </w:rPr>
            </w:pPr>
            <w:r>
              <w:t>0,0</w:t>
            </w:r>
            <w:r>
              <w:t>0</w:t>
            </w:r>
          </w:p>
        </w:tc>
      </w:tr>
    </w:tbl>
    <w:p w14:paraId="6A000000">
      <w:pPr>
        <w:ind w:firstLine="720" w:left="0"/>
        <w:jc w:val="both"/>
        <w:rPr>
          <w:sz w:val="28"/>
        </w:rPr>
      </w:pPr>
    </w:p>
    <w:p w14:paraId="6B000000">
      <w:pPr>
        <w:ind w:firstLine="720" w:left="0"/>
        <w:jc w:val="both"/>
        <w:rPr>
          <w:sz w:val="28"/>
        </w:rPr>
      </w:pPr>
    </w:p>
    <w:p w14:paraId="6C000000">
      <w:pPr>
        <w:ind w:firstLine="720" w:left="0"/>
        <w:jc w:val="both"/>
        <w:rPr>
          <w:sz w:val="28"/>
        </w:rPr>
      </w:pPr>
    </w:p>
    <w:p w14:paraId="6D000000">
      <w:pPr>
        <w:ind w:firstLine="720" w:left="0"/>
        <w:jc w:val="both"/>
        <w:rPr>
          <w:sz w:val="28"/>
        </w:rPr>
      </w:pPr>
      <w:r>
        <w:rPr>
          <w:sz w:val="28"/>
        </w:rPr>
        <w:t>Источник рецептуры: Сборник технических нормативов – Сборник рецептур блюд и типовых меню для организации питания детей школьного возраста / Под ред. А.Ю. Поповой. – М. 2021. – 289 с.</w:t>
      </w:r>
    </w:p>
    <w:p w14:paraId="6E000000">
      <w:pPr>
        <w:ind/>
        <w:jc w:val="both"/>
        <w:rPr>
          <w:sz w:val="28"/>
        </w:rPr>
      </w:pPr>
    </w:p>
    <w:p w14:paraId="6F000000">
      <w:pPr>
        <w:ind/>
        <w:jc w:val="both"/>
        <w:rPr>
          <w:sz w:val="28"/>
        </w:rPr>
      </w:pPr>
    </w:p>
    <w:p w14:paraId="70000000">
      <w:pPr>
        <w:ind/>
        <w:jc w:val="both"/>
        <w:rPr>
          <w:sz w:val="28"/>
        </w:rPr>
      </w:pPr>
      <w:bookmarkStart w:id="2" w:name="_GoBack"/>
      <w:bookmarkEnd w:id="2"/>
      <w:r>
        <w:rPr>
          <w:sz w:val="28"/>
        </w:rPr>
        <w:t>Повар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                       Кимлач О.А.</w:t>
      </w:r>
    </w:p>
    <w:p w14:paraId="71000000">
      <w:pPr>
        <w:ind/>
        <w:jc w:val="both"/>
        <w:rPr>
          <w:sz w:val="28"/>
        </w:rPr>
      </w:pPr>
    </w:p>
    <w:sectPr>
      <w:type w:val="continuous"/>
      <w:pgSz w:h="16838" w:orient="portrait" w:w="11906"/>
      <w:pgMar w:bottom="851" w:footer="709" w:gutter="0" w:header="709" w:left="1701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Balloon Text"/>
    <w:basedOn w:val="Style_2"/>
    <w:link w:val="Style_10_ch"/>
    <w:rPr>
      <w:rFonts w:ascii="Segoe UI" w:hAnsi="Segoe UI"/>
      <w:sz w:val="18"/>
    </w:rPr>
  </w:style>
  <w:style w:styleId="Style_10_ch" w:type="character">
    <w:name w:val="Balloon Text"/>
    <w:basedOn w:val="Style_2_ch"/>
    <w:link w:val="Style_10"/>
    <w:rPr>
      <w:rFonts w:ascii="Segoe UI" w:hAnsi="Segoe UI"/>
      <w:sz w:val="1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2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2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annotation subject"/>
    <w:basedOn w:val="Style_21"/>
    <w:next w:val="Style_21"/>
    <w:link w:val="Style_20_ch"/>
    <w:rPr>
      <w:b w:val="1"/>
    </w:rPr>
  </w:style>
  <w:style w:styleId="Style_20_ch" w:type="character">
    <w:name w:val="annotation subject"/>
    <w:basedOn w:val="Style_21_ch"/>
    <w:link w:val="Style_20"/>
    <w:rPr>
      <w:b w:val="1"/>
    </w:rPr>
  </w:style>
  <w:style w:styleId="Style_21" w:type="paragraph">
    <w:name w:val="annotation text"/>
    <w:basedOn w:val="Style_2"/>
    <w:link w:val="Style_21_ch"/>
    <w:rPr>
      <w:sz w:val="20"/>
    </w:rPr>
  </w:style>
  <w:style w:styleId="Style_21_ch" w:type="character">
    <w:name w:val="annotation text"/>
    <w:basedOn w:val="Style_2_ch"/>
    <w:link w:val="Style_21"/>
    <w:rPr>
      <w:sz w:val="20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styleId="Style_26" w:type="paragraph">
    <w:name w:val="annotation reference"/>
    <w:basedOn w:val="Style_8"/>
    <w:link w:val="Style_26_ch"/>
    <w:rPr>
      <w:sz w:val="16"/>
    </w:rPr>
  </w:style>
  <w:style w:styleId="Style_26_ch" w:type="character">
    <w:name w:val="annotation reference"/>
    <w:basedOn w:val="Style_8_ch"/>
    <w:link w:val="Style_26"/>
    <w:rPr>
      <w:sz w:val="16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2025-12-04T06:43:37Z</dcterms:modified>
</cp:coreProperties>
</file>